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284"/>
        <w:gridCol w:w="2107"/>
        <w:gridCol w:w="532"/>
        <w:gridCol w:w="607"/>
        <w:gridCol w:w="1862"/>
        <w:gridCol w:w="2815"/>
        <w:gridCol w:w="7464"/>
      </w:tblGrid>
      <w:tr>
        <w:trPr>
          <w:trHeight w:hRule="atLeast" w:val="345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bookmarkStart w:id="1" w:name="RANGE!A1:M170"/>
            <w:bookmarkEnd w:id="1"/>
          </w:p>
        </w:tc>
        <w:tc>
          <w:tcPr>
            <w:tcW w:type="dxa" w:w="21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3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81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4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270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  </w:t>
            </w:r>
          </w:p>
        </w:tc>
        <w:tc>
          <w:tcPr>
            <w:tcW w:type="dxa" w:w="13280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Решению Собрания депутатов Аксайского района </w:t>
            </w:r>
          </w:p>
        </w:tc>
      </w:tr>
      <w:tr>
        <w:trPr>
          <w:trHeight w:hRule="atLeast" w:val="240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53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81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4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 xml:space="preserve">О проекте решения Собрания депутатов Аксайского района  </w:t>
            </w:r>
          </w:p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 бюджете Аксайского района на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год </w:t>
            </w:r>
          </w:p>
          <w:p w14:paraId="1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z w:val="24"/>
              </w:rPr>
              <w:t xml:space="preserve"> плановый</w:t>
            </w:r>
            <w:r>
              <w:rPr>
                <w:rFonts w:ascii="Times New Roman" w:hAnsi="Times New Roman"/>
                <w:sz w:val="24"/>
              </w:rPr>
              <w:t>период 202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и 202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1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12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87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Субвенции, предоставленные бюджету Аксайского района, для обеспечения осуществления органами местного самоуправления отдельных го</w:t>
            </w:r>
            <w:r>
              <w:rPr>
                <w:rFonts w:ascii="Times New Roman" w:hAnsi="Times New Roman"/>
                <w:b w:val="1"/>
                <w:sz w:val="24"/>
              </w:rPr>
              <w:t>сударственных полномочий на 202</w:t>
            </w:r>
            <w:r>
              <w:rPr>
                <w:rFonts w:ascii="Times New Roman" w:hAnsi="Times New Roman"/>
                <w:b w:val="1"/>
                <w:sz w:val="24"/>
              </w:rPr>
              <w:t>5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 w:val="1"/>
                <w:sz w:val="24"/>
              </w:rPr>
              <w:t xml:space="preserve">6 </w:t>
            </w:r>
            <w:r>
              <w:rPr>
                <w:rFonts w:ascii="Times New Roman" w:hAnsi="Times New Roman"/>
                <w:b w:val="1"/>
                <w:sz w:val="24"/>
              </w:rPr>
              <w:t>и 202</w:t>
            </w:r>
            <w:r>
              <w:rPr>
                <w:rFonts w:ascii="Times New Roman" w:hAnsi="Times New Roman"/>
                <w:b w:val="1"/>
                <w:sz w:val="24"/>
              </w:rPr>
              <w:t>7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годов</w:t>
            </w:r>
          </w:p>
          <w:p w14:paraId="1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</w:tbl>
    <w:p w14:paraId="1A000000">
      <w:pPr>
        <w:rPr>
          <w:rFonts w:ascii="Times New Roman" w:hAnsi="Times New Roman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64"/>
        <w:gridCol w:w="1891"/>
        <w:gridCol w:w="1296"/>
        <w:gridCol w:w="1134"/>
        <w:gridCol w:w="1134"/>
        <w:gridCol w:w="1134"/>
        <w:gridCol w:w="2837"/>
        <w:gridCol w:w="850"/>
        <w:gridCol w:w="1134"/>
        <w:gridCol w:w="761"/>
        <w:gridCol w:w="1095"/>
        <w:gridCol w:w="1095"/>
        <w:gridCol w:w="1095"/>
      </w:tblGrid>
      <w:tr>
        <w:trPr>
          <w:trHeight w:hRule="atLeast" w:val="540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п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Наименование кода поступлений в бюджет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Классификация доходов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Сумма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Сумма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Сумма 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Наименование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Классификация расходов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Сумма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Сумма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Сумма</w:t>
            </w:r>
          </w:p>
        </w:tc>
      </w:tr>
      <w:tr>
        <w:trPr>
          <w:trHeight w:hRule="atLeast" w:val="94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 год</w:t>
            </w:r>
          </w:p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Раздел подраздел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Целевая статья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Вид расходов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2025 год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 год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 год</w:t>
            </w:r>
          </w:p>
        </w:tc>
      </w:tr>
      <w:tr>
        <w:trPr>
          <w:trHeight w:hRule="atLeast" w:val="300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</w:t>
            </w:r>
          </w:p>
        </w:tc>
      </w:tr>
      <w:tr>
        <w:trPr>
          <w:trHeight w:hRule="atLeast" w:val="825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2 02 30013 05 0000 150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2 143,2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2 225,9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2 312,1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2 143,2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2 225,9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2 312,1</w:t>
            </w:r>
          </w:p>
        </w:tc>
      </w:tr>
      <w:tr>
        <w:trPr>
          <w:trHeight w:hRule="atLeast" w:val="82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05 4 01 72500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19,9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19,9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19,9</w:t>
            </w:r>
          </w:p>
        </w:tc>
      </w:tr>
      <w:tr>
        <w:trPr>
          <w:trHeight w:hRule="atLeast" w:val="82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05 4 01 72500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2 123,3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2 206,0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2 292,2</w:t>
            </w:r>
          </w:p>
        </w:tc>
      </w:tr>
      <w:tr>
        <w:trPr>
          <w:trHeight w:hRule="atLeast" w:val="938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предоставление гражданам </w:t>
            </w:r>
            <w:r>
              <w:rPr>
                <w:rFonts w:ascii="Times New Roman" w:hAnsi="Times New Roman"/>
                <w:sz w:val="20"/>
              </w:rPr>
              <w:t>субсидий на оплату жилого помещения и коммунальных услуг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2 02 30022 05 0000 150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32 387,8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33 618,6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34 896,0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 на осуществление полномочий </w:t>
            </w:r>
            <w:r>
              <w:rPr>
                <w:rFonts w:ascii="Times New Roman" w:hAnsi="Times New Roman"/>
                <w:sz w:val="20"/>
              </w:rPr>
              <w:t>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32 387,8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33 618,6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34 896,0</w:t>
            </w:r>
          </w:p>
        </w:tc>
      </w:tr>
      <w:tr>
        <w:trPr>
          <w:trHeight w:hRule="atLeast" w:val="66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05 4 01 72100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</w:t>
            </w:r>
          </w:p>
        </w:tc>
      </w:tr>
      <w:tr>
        <w:trPr>
          <w:trHeight w:hRule="atLeast" w:val="428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05 4 01 72100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32 127,8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33 358,6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34 636,0</w:t>
            </w:r>
          </w:p>
        </w:tc>
      </w:tr>
      <w:tr>
        <w:trPr>
          <w:trHeight w:hRule="atLeast" w:val="2850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82 449,9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71 529,0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10 874,4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субвенций бюджетам муниципальных районов на 2025 год и на плановый период 2026 и 2027 годов на осуществление полномочий по расчету и предоставлению дотаций бюджетам городских, сельских поселений в целях выравнивания их финансовых возможностей по осуществлению органами местного самоуправления полномочий по решению вопросов местного значения 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19 4 04 72340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82 449,9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71 529,0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10 874,4</w:t>
            </w:r>
          </w:p>
        </w:tc>
      </w:tr>
      <w:tr>
        <w:trPr>
          <w:trHeight w:hRule="atLeast" w:val="942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3 215,9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3 338,7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3 466,1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 на осуществление полномочий по предоставлению дополнительных гарантий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3 215,9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3 338,7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3 466,1</w:t>
            </w:r>
          </w:p>
        </w:tc>
      </w:tr>
      <w:tr>
        <w:trPr>
          <w:trHeight w:hRule="atLeast" w:val="1659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05 4 02 72540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</w:tr>
      <w:tr>
        <w:trPr>
          <w:trHeight w:hRule="atLeast" w:val="102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05 4 02 72540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3 165,9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3 288,7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3 416,1</w:t>
            </w:r>
          </w:p>
        </w:tc>
      </w:tr>
      <w:tr>
        <w:trPr>
          <w:trHeight w:hRule="atLeast" w:val="814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</w:t>
            </w:r>
            <w:r>
              <w:rPr>
                <w:rFonts w:ascii="Times New Roman" w:hAnsi="Times New Roman"/>
                <w:sz w:val="20"/>
              </w:rPr>
              <w:t>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79,3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79,5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79,7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</w:t>
            </w:r>
            <w:r>
              <w:rPr>
                <w:rFonts w:ascii="Times New Roman" w:hAnsi="Times New Roman"/>
                <w:sz w:val="20"/>
              </w:rPr>
              <w:t>округовна</w:t>
            </w:r>
            <w:r>
              <w:rPr>
                <w:rFonts w:ascii="Times New Roman" w:hAnsi="Times New Roman"/>
                <w:sz w:val="20"/>
              </w:rPr>
              <w:t xml:space="preserve"> 2025 год и на плановый период 2026 и 2027 годов на осуществление полномочий  по оказанию социальной помощи в виде адресной социальной выплаты 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79,7</w:t>
            </w:r>
          </w:p>
        </w:tc>
      </w:tr>
      <w:tr>
        <w:trPr>
          <w:trHeight w:hRule="atLeast" w:val="84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05 4 01 75120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1,5</w:t>
            </w:r>
          </w:p>
        </w:tc>
      </w:tr>
      <w:tr>
        <w:trPr>
          <w:trHeight w:hRule="atLeast" w:val="60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05 4 01 75120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78,2</w:t>
            </w:r>
          </w:p>
        </w:tc>
      </w:tr>
      <w:tr>
        <w:trPr>
          <w:trHeight w:hRule="atLeast" w:val="1091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29 877,0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31 031,6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32 236,3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 и социальной защиты населения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29 877,0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31 031,6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32 236,3</w:t>
            </w:r>
          </w:p>
        </w:tc>
      </w:tr>
      <w:tr>
        <w:trPr>
          <w:trHeight w:hRule="atLeast" w:val="1203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05 4 01 72110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28 068,0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29 112,1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30 198,1</w:t>
            </w:r>
          </w:p>
        </w:tc>
      </w:tr>
      <w:tr>
        <w:trPr>
          <w:trHeight w:hRule="atLeast" w:val="493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05 4 01 72110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1 809,0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1 919,5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2 038,2</w:t>
            </w:r>
          </w:p>
        </w:tc>
      </w:tr>
      <w:tr>
        <w:trPr>
          <w:trHeight w:hRule="atLeast" w:val="1410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3 913,1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4 067,4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4 227,9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13 4 02 72110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3 913,1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4 067,4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4 227,9</w:t>
            </w:r>
          </w:p>
        </w:tc>
      </w:tr>
      <w:tr>
        <w:trPr>
          <w:trHeight w:hRule="atLeast" w:val="847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724,8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752,8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781,9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724,8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752,8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781,9</w:t>
            </w:r>
          </w:p>
        </w:tc>
      </w:tr>
      <w:tr>
        <w:trPr>
          <w:trHeight w:hRule="atLeast" w:val="846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89 9 00 72360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700,5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728,5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757,6</w:t>
            </w:r>
          </w:p>
        </w:tc>
      </w:tr>
      <w:tr>
        <w:trPr>
          <w:trHeight w:hRule="atLeast" w:val="64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89 9 00 72360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24,3</w:t>
            </w:r>
          </w:p>
        </w:tc>
      </w:tr>
      <w:tr>
        <w:trPr>
          <w:trHeight w:hRule="atLeast" w:val="571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720,5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748,5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777,6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созданию и обеспечению деятельности комиссий по делам  несовершеннолетних и защите их прав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720,5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748,5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777,6</w:t>
            </w:r>
          </w:p>
        </w:tc>
      </w:tr>
      <w:tr>
        <w:trPr>
          <w:trHeight w:hRule="atLeast" w:val="169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89 9 00 72370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700,5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728,5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757,6</w:t>
            </w:r>
          </w:p>
        </w:tc>
      </w:tr>
      <w:tr>
        <w:trPr>
          <w:trHeight w:hRule="atLeast" w:val="284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89 9 00 72370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</w:tr>
      <w:tr>
        <w:trPr>
          <w:trHeight w:hRule="atLeast" w:val="4515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32 150,0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33 428,3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34 756,2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округов на 2025 год и на плановый период 2026 и 2027 годов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предусмотренных пунктами 1, 1</w:t>
            </w:r>
            <w:r>
              <w:rPr>
                <w:rFonts w:ascii="Times New Roman" w:hAnsi="Times New Roman"/>
                <w:sz w:val="20"/>
                <w:vertAlign w:val="superscript"/>
              </w:rPr>
              <w:t>1</w:t>
            </w:r>
            <w:r>
              <w:rPr>
                <w:rFonts w:ascii="Times New Roman" w:hAnsi="Times New Roman"/>
                <w:sz w:val="20"/>
              </w:rPr>
              <w:t>, 1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>, 1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</w:rPr>
              <w:t xml:space="preserve"> статьи</w:t>
            </w:r>
            <w:r>
              <w:rPr>
                <w:rFonts w:ascii="Times New Roman" w:hAnsi="Times New Roman"/>
                <w:sz w:val="20"/>
              </w:rPr>
              <w:t xml:space="preserve"> 13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Областного закона от 22 октября 2004 года № 165-ЗС «О социальной поддержке детства в Ростовской области»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02 4 03 72420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32 150,0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33 428,3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34 756,2</w:t>
            </w:r>
          </w:p>
        </w:tc>
      </w:tr>
      <w:tr>
        <w:trPr>
          <w:trHeight w:hRule="atLeast" w:val="1552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районов, городских округов, городских и сельских поселений на 2025 год и на плановый период 2026 и 2027 годов на осуществление полномочий по определению в соответствии с частью 1 статьи 11.2 Областного закона от 25 октября 2002 года  № </w:t>
            </w:r>
            <w:r>
              <w:rPr>
                <w:rFonts w:ascii="Times New Roman" w:hAnsi="Times New Roman"/>
                <w:sz w:val="20"/>
              </w:rPr>
              <w:t>273-ЗС «Об административных правонарушениях» перечня должностных лиц, уполномоченных составлять протоколы об  административных правонарушениях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89 9 00 72390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</w:tr>
      <w:tr>
        <w:trPr>
          <w:trHeight w:hRule="atLeast" w:val="1035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3 650,7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3 790,8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3 936,5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</w:t>
            </w:r>
            <w:r>
              <w:rPr>
                <w:rFonts w:ascii="Times New Roman" w:hAnsi="Times New Roman"/>
                <w:sz w:val="20"/>
              </w:rPr>
              <w:t>на 2025 год и на плановый период 2026 и 2027</w:t>
            </w:r>
            <w:r>
              <w:rPr>
                <w:rFonts w:ascii="Times New Roman" w:hAnsi="Times New Roman"/>
                <w:sz w:val="20"/>
                <w:u w:val="none"/>
              </w:rPr>
              <w:t xml:space="preserve"> годов </w:t>
            </w:r>
            <w:r>
              <w:rPr>
                <w:rFonts w:ascii="Times New Roman" w:hAnsi="Times New Roman"/>
                <w:sz w:val="20"/>
                <w:u w:val="none"/>
              </w:rPr>
              <w:t xml:space="preserve">на организацию </w:t>
            </w:r>
            <w:r>
              <w:rPr>
                <w:rFonts w:ascii="Times New Roman" w:hAnsi="Times New Roman"/>
                <w:sz w:val="20"/>
              </w:rPr>
              <w:t>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3 650,7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3 790,8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3 936,5</w:t>
            </w:r>
          </w:p>
        </w:tc>
      </w:tr>
      <w:tr>
        <w:trPr>
          <w:trHeight w:hRule="atLeast" w:val="1503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18 4 0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72330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3 591,5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3 731,6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3 877,3</w:t>
            </w:r>
          </w:p>
        </w:tc>
      </w:tr>
      <w:tr>
        <w:trPr>
          <w:trHeight w:hRule="atLeast" w:val="103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18 4 0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72330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59,2</w:t>
            </w:r>
          </w:p>
        </w:tc>
      </w:tr>
      <w:tr>
        <w:trPr>
          <w:trHeight w:hRule="atLeast" w:val="902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6 634,1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6 886,3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7 148,6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6 634,1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6 886,3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7 148,6</w:t>
            </w:r>
          </w:p>
        </w:tc>
      </w:tr>
      <w:tr>
        <w:trPr>
          <w:trHeight w:hRule="atLeast" w:val="1242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02 4 03 72040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6 291,7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6 530,1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6 778,2</w:t>
            </w:r>
          </w:p>
        </w:tc>
      </w:tr>
      <w:tr>
        <w:trPr>
          <w:trHeight w:hRule="atLeast" w:val="93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02 4 03 72040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342,4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356,2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370,4</w:t>
            </w:r>
          </w:p>
        </w:tc>
      </w:tr>
      <w:tr>
        <w:trPr>
          <w:trHeight w:hRule="atLeast" w:val="1040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30 753,8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30 753,8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30 753,8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30 753,8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30 753,8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30 753,8</w:t>
            </w:r>
          </w:p>
        </w:tc>
      </w:tr>
      <w:tr>
        <w:trPr>
          <w:trHeight w:hRule="atLeast" w:val="1267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02 4 01 72180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615,1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615,1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615,1</w:t>
            </w:r>
          </w:p>
        </w:tc>
      </w:tr>
      <w:tr>
        <w:trPr>
          <w:trHeight w:hRule="atLeast" w:val="729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02 4 01 72180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30 138,7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30 138,7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30 138,7</w:t>
            </w:r>
          </w:p>
        </w:tc>
      </w:tr>
      <w:tr>
        <w:trPr>
          <w:trHeight w:hRule="atLeast" w:val="2520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 бюджетам муниципальных районов и городских округов на 2025 год и на плановый период 2026 и 2027 годов на осуществление 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02 4 03 72220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</w:tr>
      <w:tr>
        <w:trPr>
          <w:trHeight w:hRule="atLeast" w:val="690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14 693,7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14 693,7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14 693,7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 по оказанию государственной социальной помощи в виде социального пособия и (или) на основании социального контракта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14 693,7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14 693,7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14 693,7</w:t>
            </w:r>
          </w:p>
        </w:tc>
      </w:tr>
      <w:tr>
        <w:trPr>
          <w:trHeight w:hRule="atLeast" w:val="69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05 4 01 75110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</w:t>
            </w:r>
          </w:p>
        </w:tc>
      </w:tr>
      <w:tr>
        <w:trPr>
          <w:trHeight w:hRule="atLeast" w:val="69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05 4 01 75110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14 583,7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14 583,7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14 583,7</w:t>
            </w:r>
          </w:p>
        </w:tc>
      </w:tr>
      <w:tr>
        <w:trPr>
          <w:trHeight w:hRule="atLeast" w:val="735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</w:t>
            </w:r>
            <w:r>
              <w:rPr>
                <w:rFonts w:ascii="Times New Roman" w:hAnsi="Times New Roman"/>
                <w:sz w:val="20"/>
              </w:rPr>
              <w:t>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430,4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447,7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465,7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</w:t>
            </w:r>
            <w:r>
              <w:rPr>
                <w:rFonts w:ascii="Times New Roman" w:hAnsi="Times New Roman"/>
                <w:sz w:val="20"/>
              </w:rPr>
              <w:t xml:space="preserve">на 2025 год и на плановый период 2026 и 2027 годов на осуществление полномочий по предоставлению мер социальной поддержки тружеников тыла 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430,4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447,7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465,7</w:t>
            </w:r>
          </w:p>
        </w:tc>
      </w:tr>
      <w:tr>
        <w:trPr>
          <w:trHeight w:hRule="atLeast" w:val="73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05 4 01 72490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9,0</w:t>
            </w:r>
          </w:p>
        </w:tc>
      </w:tr>
      <w:tr>
        <w:trPr>
          <w:trHeight w:hRule="atLeast" w:val="73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05 4 01 72490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421,4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438,7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456,7</w:t>
            </w:r>
          </w:p>
        </w:tc>
      </w:tr>
      <w:tr>
        <w:trPr>
          <w:trHeight w:hRule="atLeast" w:val="853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36 000,1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37 384,6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38 825,0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36 000,1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37 384,6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38 825,0</w:t>
            </w:r>
          </w:p>
        </w:tc>
      </w:tr>
      <w:tr>
        <w:trPr>
          <w:trHeight w:hRule="atLeast" w:val="928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05 4 01 72510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326,0</w:t>
            </w:r>
          </w:p>
        </w:tc>
      </w:tr>
      <w:tr>
        <w:trPr>
          <w:trHeight w:hRule="atLeast" w:val="837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05 4 01 72510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35 674,1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37 058,6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38 499,0</w:t>
            </w:r>
          </w:p>
        </w:tc>
      </w:tr>
      <w:tr>
        <w:trPr>
          <w:trHeight w:hRule="atLeast" w:val="990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90 656,5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94 161,2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97 786,3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ветеранов труда и граждан, приравненных к </w:t>
            </w:r>
            <w:r>
              <w:rPr>
                <w:rFonts w:ascii="Times New Roman" w:hAnsi="Times New Roman"/>
                <w:sz w:val="20"/>
              </w:rPr>
              <w:t>ним</w:t>
            </w:r>
            <w:r>
              <w:rPr>
                <w:rFonts w:ascii="Times New Roman" w:hAnsi="Times New Roman"/>
                <w:sz w:val="20"/>
              </w:rPr>
              <w:t xml:space="preserve"> в том числе по организации приема и оформления документов, необходимых для присвоения звания «Ветеран труда »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90 656,5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94 161,2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97 786,3</w:t>
            </w:r>
          </w:p>
        </w:tc>
      </w:tr>
      <w:tr>
        <w:trPr>
          <w:trHeight w:hRule="atLeast" w:val="99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05 4 01 72520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789,0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789,0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789,0</w:t>
            </w:r>
          </w:p>
        </w:tc>
      </w:tr>
      <w:tr>
        <w:trPr>
          <w:trHeight w:hRule="atLeast" w:val="99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05 4 01 72520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89 867,5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93 372,2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96 997,3</w:t>
            </w:r>
          </w:p>
        </w:tc>
      </w:tr>
      <w:tr>
        <w:trPr>
          <w:trHeight w:hRule="atLeast" w:val="675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выполнение </w:t>
            </w:r>
            <w:r>
              <w:rPr>
                <w:rFonts w:ascii="Times New Roman" w:hAnsi="Times New Roman"/>
                <w:sz w:val="20"/>
              </w:rPr>
              <w:t>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147 859,2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153 504,6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159 365,2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на 2025 год и на плановый период 2026 и 2027 годов на осуществление </w:t>
            </w:r>
            <w:r>
              <w:rPr>
                <w:rFonts w:ascii="Times New Roman" w:hAnsi="Times New Roman"/>
                <w:sz w:val="20"/>
              </w:rPr>
              <w:t>полномочий по предоставлению мер социальной поддержки отдельных категорий граждан, работающих  и проживающих в сельской местности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147 859,2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153 504,6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159 365,2</w:t>
            </w:r>
          </w:p>
        </w:tc>
      </w:tr>
      <w:tr>
        <w:trPr>
          <w:trHeight w:hRule="atLeast" w:val="67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05 4 01 72090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1 442,8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1 442,8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1 442,8</w:t>
            </w:r>
          </w:p>
        </w:tc>
      </w:tr>
      <w:tr>
        <w:trPr>
          <w:trHeight w:hRule="atLeast" w:val="67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05 4 01 72090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146 416,4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152 061,8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157 922,4</w:t>
            </w:r>
          </w:p>
        </w:tc>
      </w:tr>
      <w:tr>
        <w:trPr>
          <w:trHeight w:hRule="atLeast" w:val="557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1 340,0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1 393,6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1 449,3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1 340,0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1 393,6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1 449,3</w:t>
            </w:r>
          </w:p>
        </w:tc>
      </w:tr>
      <w:tr>
        <w:trPr>
          <w:trHeight w:hRule="atLeast" w:val="829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05 4 01 72120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10,2</w:t>
            </w:r>
          </w:p>
        </w:tc>
      </w:tr>
      <w:tr>
        <w:trPr>
          <w:trHeight w:hRule="atLeast" w:val="589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05 4 01 72120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1 329,8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1 383,4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1 439,1</w:t>
            </w:r>
          </w:p>
        </w:tc>
      </w:tr>
      <w:tr>
        <w:trPr>
          <w:trHeight w:hRule="atLeast" w:val="765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96 487,2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110 761,4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115 192,1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96 487,2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110 761,4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115 192,1</w:t>
            </w:r>
          </w:p>
        </w:tc>
      </w:tr>
      <w:tr>
        <w:trPr>
          <w:trHeight w:hRule="atLeast" w:val="60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05 4 02 72150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503,0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503,0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503,0</w:t>
            </w:r>
          </w:p>
        </w:tc>
      </w:tr>
      <w:tr>
        <w:trPr>
          <w:trHeight w:hRule="atLeast" w:val="61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05 4 02 72150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95 984,2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110 258,4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114 689,1</w:t>
            </w:r>
          </w:p>
        </w:tc>
      </w:tr>
      <w:tr>
        <w:trPr>
          <w:trHeight w:hRule="atLeast" w:val="660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10 507,0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10 934,6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11 372,1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</w:t>
            </w:r>
            <w:r>
              <w:rPr>
                <w:rFonts w:ascii="Times New Roman" w:hAnsi="Times New Roman"/>
                <w:sz w:val="20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  <w:sz w:val="20"/>
              </w:rPr>
              <w:t xml:space="preserve"> из малоимущих семей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10 507,0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10 934,6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11 372,1</w:t>
            </w:r>
          </w:p>
        </w:tc>
      </w:tr>
      <w:tr>
        <w:trPr>
          <w:trHeight w:hRule="atLeast" w:val="818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05 4 02 72160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107,3</w:t>
            </w:r>
          </w:p>
        </w:tc>
      </w:tr>
      <w:tr>
        <w:trPr>
          <w:trHeight w:hRule="atLeast" w:val="66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05 4 02 72160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10 399,7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10 827,3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11 264,8</w:t>
            </w:r>
          </w:p>
        </w:tc>
      </w:tr>
      <w:tr>
        <w:trPr>
          <w:trHeight w:hRule="atLeast" w:val="766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выполнение передаваемых </w:t>
            </w:r>
            <w:r>
              <w:rPr>
                <w:rFonts w:ascii="Times New Roman" w:hAnsi="Times New Roman"/>
                <w:sz w:val="20"/>
              </w:rPr>
              <w:t>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33 695,5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35 055,6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36 477,8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</w:t>
            </w:r>
            <w:r>
              <w:rPr>
                <w:rFonts w:ascii="Times New Roman" w:hAnsi="Times New Roman"/>
                <w:sz w:val="20"/>
              </w:rPr>
              <w:t>по выплате пособия на ребенка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33 695,5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35 055,6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36 477,8</w:t>
            </w:r>
          </w:p>
        </w:tc>
      </w:tr>
      <w:tr>
        <w:trPr>
          <w:trHeight w:hRule="atLeast" w:val="706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05 4 02 72170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5,0</w:t>
            </w:r>
          </w:p>
        </w:tc>
      </w:tr>
      <w:tr>
        <w:trPr>
          <w:trHeight w:hRule="atLeast" w:val="54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05 4 02 72170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33 690,5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35 050,6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36 472,8</w:t>
            </w:r>
          </w:p>
        </w:tc>
      </w:tr>
      <w:tr>
        <w:trPr>
          <w:trHeight w:hRule="atLeast" w:val="1035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24 995,3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25 995,1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27 034,9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 малоимущих семьях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24 995,3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25 995,1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27 034,9</w:t>
            </w:r>
          </w:p>
        </w:tc>
      </w:tr>
      <w:tr>
        <w:trPr>
          <w:trHeight w:hRule="atLeast" w:val="1228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05 4 02 72200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59,6</w:t>
            </w:r>
          </w:p>
        </w:tc>
      </w:tr>
      <w:tr>
        <w:trPr>
          <w:trHeight w:hRule="atLeast" w:val="103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05 4 02 72200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24 945,3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25 944,8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26 975,3</w:t>
            </w:r>
          </w:p>
        </w:tc>
      </w:tr>
      <w:tr>
        <w:trPr>
          <w:trHeight w:hRule="atLeast" w:val="975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20 944,7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21 782,6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22 654,0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20 944,7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21 782,6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22 654,0</w:t>
            </w:r>
          </w:p>
        </w:tc>
      </w:tr>
      <w:tr>
        <w:trPr>
          <w:trHeight w:hRule="atLeast" w:val="125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05 4 02 72210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</w:tr>
      <w:tr>
        <w:trPr>
          <w:trHeight w:hRule="atLeast" w:val="102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05 4 02 72210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20 844,7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21 682,6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22 554,0</w:t>
            </w:r>
          </w:p>
        </w:tc>
      </w:tr>
      <w:tr>
        <w:trPr>
          <w:trHeight w:hRule="atLeast" w:val="1050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</w:t>
            </w:r>
            <w:r>
              <w:rPr>
                <w:rFonts w:ascii="Times New Roman" w:hAnsi="Times New Roman"/>
                <w:sz w:val="20"/>
              </w:rPr>
              <w:t>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3 866,4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4 023,5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4 186,0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</w:t>
            </w:r>
            <w:r>
              <w:rPr>
                <w:rFonts w:ascii="Times New Roman" w:hAnsi="Times New Roman"/>
                <w:sz w:val="20"/>
              </w:rPr>
              <w:t>период 2026 и 2027 годов на осуществление полномочий по предоставлению мер социальной поддержки беременных женщин из  малоимущих семей, кормящих матерей и детей в возрасте до трех лет из малоимущих семей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3 866,4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4 023,5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4 186,0</w:t>
            </w:r>
          </w:p>
        </w:tc>
      </w:tr>
      <w:tr>
        <w:trPr>
          <w:trHeight w:hRule="atLeast" w:val="1003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05 4 02 72240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51,0</w:t>
            </w:r>
          </w:p>
        </w:tc>
      </w:tr>
      <w:tr>
        <w:trPr>
          <w:trHeight w:hRule="atLeast" w:val="81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05 4 02 72240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3 815,4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3 972,5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4 135,0</w:t>
            </w:r>
          </w:p>
        </w:tc>
      </w:tr>
      <w:tr>
        <w:trPr>
          <w:trHeight w:hRule="atLeast" w:val="3105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134 515,9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143 484,6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152 548,0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государственных полномочий в сфере социального обслуживания, предусмотренных пунктами 2, 3, 4 и 5 части 1 и частями 1.1, 1.2 статьи 6 Областного закона от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3 сентября 2014 года № 222-ЗС «О социальном обслуживании граждан в Ростовской области»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05 4 03 72260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134 515,9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143 484,6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152 548,0</w:t>
            </w:r>
          </w:p>
        </w:tc>
      </w:tr>
      <w:tr>
        <w:trPr>
          <w:trHeight w:hRule="atLeast" w:val="3075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626,2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618,4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обеспечение оплаты услуг по доставке через кредитные организации, организации федеральной почтовой связи при оказании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05 4 01 75100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626,2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618,4</w:t>
            </w:r>
          </w:p>
        </w:tc>
      </w:tr>
      <w:tr>
        <w:trPr>
          <w:trHeight w:hRule="atLeast" w:val="825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232,8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232,8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232,8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 бюджетам муниципальных районов и городских округов на 2025 год и на плановый период 2026 и 2027 годов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232,8</w:t>
            </w:r>
          </w:p>
        </w:tc>
      </w:tr>
      <w:tr>
        <w:trPr>
          <w:trHeight w:hRule="atLeast" w:val="70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99 9 00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72350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215,1</w:t>
            </w:r>
          </w:p>
        </w:tc>
      </w:tr>
      <w:tr>
        <w:trPr>
          <w:trHeight w:hRule="atLeast" w:val="269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99 9 00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72350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17,7</w:t>
            </w:r>
          </w:p>
        </w:tc>
      </w:tr>
      <w:tr>
        <w:trPr>
          <w:trHeight w:hRule="atLeast" w:val="4410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выплаты, назначаемой в случае рождения после 31 декабря 2012 года, но не позднее 31 декабря 2022 года третьего ребенка (родного</w:t>
            </w:r>
            <w:r>
              <w:rPr>
                <w:rFonts w:ascii="Times New Roman" w:hAnsi="Times New Roman"/>
                <w:sz w:val="20"/>
              </w:rPr>
              <w:t>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05 4 02 72440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765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выполнение передаваемых </w:t>
            </w:r>
            <w:r>
              <w:rPr>
                <w:rFonts w:ascii="Times New Roman" w:hAnsi="Times New Roman"/>
                <w:sz w:val="20"/>
              </w:rPr>
              <w:t>полномочий субъектов Российской Федерации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159,2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165,6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165,1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 на осуществление полномочий </w:t>
            </w:r>
            <w:r>
              <w:rPr>
                <w:rFonts w:ascii="Times New Roman" w:hAnsi="Times New Roman"/>
                <w:sz w:val="20"/>
              </w:rPr>
              <w:t xml:space="preserve">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  <w:sz w:val="20"/>
              </w:rPr>
              <w:t>фенилкетонурией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165,1</w:t>
            </w:r>
          </w:p>
        </w:tc>
      </w:tr>
      <w:tr>
        <w:trPr>
          <w:trHeight w:hRule="atLeast" w:val="69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05 4 02 72530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</w:tc>
      </w:tr>
      <w:tr>
        <w:trPr>
          <w:trHeight w:hRule="atLeast" w:val="69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05 4 02 72530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163,6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163,1</w:t>
            </w:r>
          </w:p>
        </w:tc>
      </w:tr>
      <w:tr>
        <w:trPr>
          <w:trHeight w:hRule="atLeast" w:val="5583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2 02 35082 05 0000 150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63 903,9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52 969,0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34 108,8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24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помещениями, предусмотренных статьей 1 Областного закона от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22 июня 2006 года № 499-ЗС «О наделении органов местного самоуправления государственными</w:t>
            </w:r>
            <w:r>
              <w:rPr>
                <w:rFonts w:ascii="Times New Roman" w:hAnsi="Times New Roman"/>
                <w:sz w:val="20"/>
              </w:rPr>
              <w:t xml:space="preserve"> полномочиями Ростовской области по обеспечению жилыми помещениями детей-сирот и детей, оставшихся без попечения родителей»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 4 03 Д0820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63 903,9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52 969,0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34 108,8</w:t>
            </w:r>
          </w:p>
        </w:tc>
      </w:tr>
      <w:tr>
        <w:trPr>
          <w:trHeight w:hRule="atLeast" w:val="701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</w:t>
            </w:r>
            <w:r>
              <w:rPr>
                <w:rFonts w:ascii="Times New Roman" w:hAnsi="Times New Roman"/>
                <w:sz w:val="20"/>
              </w:rPr>
              <w:t>трех лет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2 02 35084 05 0000 150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7 910,1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05 4 02 50840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7 910,1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2280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2 02 35120 05 0000 150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243,9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89 9 00 51200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243,9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1132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2 02 35220 05 0000 150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2 061,7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2 144,3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2 230,0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2 061,7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2 144,3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2 230,0</w:t>
            </w:r>
          </w:p>
        </w:tc>
      </w:tr>
      <w:tr>
        <w:trPr>
          <w:trHeight w:hRule="atLeast" w:val="112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05 4 01 52200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20,5</w:t>
            </w:r>
          </w:p>
        </w:tc>
      </w:tr>
      <w:tr>
        <w:trPr>
          <w:trHeight w:hRule="atLeast" w:val="1103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05 4 01 52200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2 043,7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2 124,6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2 209,5</w:t>
            </w:r>
          </w:p>
        </w:tc>
      </w:tr>
      <w:tr>
        <w:trPr>
          <w:trHeight w:hRule="atLeast" w:val="540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оплату жилищно-коммунальных услуг отдельным категориям </w:t>
            </w:r>
            <w:r>
              <w:rPr>
                <w:rFonts w:ascii="Times New Roman" w:hAnsi="Times New Roman"/>
                <w:sz w:val="20"/>
              </w:rPr>
              <w:t>граждан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2 02 35250 05 0000 150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40 954,1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38 476,4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38 477,9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оплату жилищно-коммунальных  услуг отдельным категориям </w:t>
            </w:r>
            <w:r>
              <w:rPr>
                <w:rFonts w:ascii="Times New Roman" w:hAnsi="Times New Roman"/>
                <w:sz w:val="20"/>
              </w:rPr>
              <w:t>граждан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40 954,1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38 476,4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38 477,9</w:t>
            </w:r>
          </w:p>
        </w:tc>
      </w:tr>
      <w:tr>
        <w:trPr>
          <w:trHeight w:hRule="atLeast" w:val="60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05 4 01 52500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660,6</w:t>
            </w:r>
          </w:p>
        </w:tc>
      </w:tr>
      <w:tr>
        <w:trPr>
          <w:trHeight w:hRule="atLeast" w:val="495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05 4 01 52500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40 294,1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37 815,8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37 817,3</w:t>
            </w:r>
          </w:p>
        </w:tc>
      </w:tr>
      <w:tr>
        <w:trPr>
          <w:trHeight w:hRule="atLeast" w:val="1860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2 02 35404 05 0000 150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40 838,7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40 919,3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40 961,7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субвенций бюджетам муниципальных районов и городских округов на 2025 год и на плановый период 2026 и 2027 годов на оказание государственной социальной помощи на основании социального контракта отдельным категориям граждан 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2 Я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54040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40 838,7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40 919,3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40 961,7</w:t>
            </w:r>
          </w:p>
        </w:tc>
      </w:tr>
      <w:tr>
        <w:trPr>
          <w:trHeight w:hRule="atLeast" w:val="480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2 02 35930 05 0000 150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5 688,0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4 572,8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</w:t>
            </w:r>
            <w:r>
              <w:rPr>
                <w:rFonts w:ascii="Times New Roman" w:hAnsi="Times New Roman"/>
                <w:sz w:val="20"/>
              </w:rPr>
              <w:t>на 2025 год и на плановый период 2026 и 2027 годов</w:t>
            </w:r>
            <w:r>
              <w:rPr>
                <w:rFonts w:ascii="Times New Roman" w:hAnsi="Times New Roman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на государственную регистрацию актов гражданского состояния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5 688,0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4 572,8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8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00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59310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4 121,2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4 185,8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8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00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59310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387,0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80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00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72290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1 296,8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6435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2 02 39999 05 0000 150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593,4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88,8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</w:t>
            </w:r>
            <w:r>
              <w:rPr>
                <w:rFonts w:ascii="Times New Roman" w:hAnsi="Times New Roman"/>
                <w:sz w:val="20"/>
                <w:u w:val="none"/>
              </w:rPr>
              <w:t>на 2025 год и на плановый период 2026 и 2027 годов</w:t>
            </w:r>
            <w:r>
              <w:rPr>
                <w:rFonts w:ascii="Times New Roman" w:hAnsi="Times New Roman"/>
                <w:sz w:val="20"/>
              </w:rPr>
              <w:t xml:space="preserve"> на поддержку приоритетных направлений агропромышленного комплекса и развитие малых форм хозяйствования (Субвенции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сельскохозяйственных кредитных потребительских кооперативов) на поддержку проведения </w:t>
            </w:r>
            <w:r>
              <w:rPr>
                <w:rFonts w:ascii="Times New Roman" w:hAnsi="Times New Roman"/>
                <w:sz w:val="20"/>
              </w:rPr>
              <w:t>агротехнологических</w:t>
            </w:r>
            <w:r>
              <w:rPr>
                <w:rFonts w:ascii="Times New Roman" w:hAnsi="Times New Roman"/>
                <w:sz w:val="20"/>
              </w:rPr>
              <w:t xml:space="preserve"> работ, повышение уровня экологической безопасности сельскохозяйственного производства, а также повышение плодородия и качества почв)  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2 01 R5011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593,4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634,0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88,8</w:t>
            </w:r>
          </w:p>
        </w:tc>
      </w:tr>
      <w:tr>
        <w:trPr>
          <w:trHeight w:hRule="atLeast" w:val="5070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2 02 39999 05 0000 150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1 660,2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1 773,8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248,4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</w:t>
            </w:r>
            <w:r>
              <w:rPr>
                <w:rFonts w:ascii="Times New Roman" w:hAnsi="Times New Roman"/>
                <w:sz w:val="20"/>
                <w:u w:val="none"/>
              </w:rPr>
              <w:t>на 2025 год и на плановый период 2026 и 2027 годов</w:t>
            </w:r>
            <w:r>
              <w:rPr>
                <w:rFonts w:ascii="Times New Roman" w:hAnsi="Times New Roman"/>
                <w:sz w:val="20"/>
              </w:rPr>
              <w:t xml:space="preserve"> на поддержку приоритетных направлений агропромышленного комплекса и развитие малых форм хозяйствования (Субвенции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сельскохозяйственных кредитных потребительских кооперативов) на поддержку элитного семеноводства) 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2 01 R5012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1 660,2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1 773,8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248,4</w:t>
            </w:r>
          </w:p>
        </w:tc>
      </w:tr>
      <w:tr>
        <w:trPr>
          <w:trHeight w:hRule="atLeast" w:val="5625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2 02 39999 05 0000 150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622 865,3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649 056,9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676 672,8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</w:t>
            </w:r>
            <w:r>
              <w:rPr>
                <w:rFonts w:ascii="Times New Roman" w:hAnsi="Times New Roman"/>
                <w:sz w:val="20"/>
              </w:rPr>
              <w:t xml:space="preserve">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02 4 01 72460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622 865,3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649 056,9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676 672,8</w:t>
            </w:r>
          </w:p>
        </w:tc>
      </w:tr>
      <w:tr>
        <w:trPr>
          <w:trHeight w:hRule="atLeast" w:val="1332"/>
        </w:trPr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type="dxa" w:w="12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2 02 39999 05 0000 150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1 291 867,5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1 327 863,2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1 367 535,1</w:t>
            </w:r>
          </w:p>
        </w:tc>
        <w:tc>
          <w:tcPr>
            <w:tcW w:type="dxa" w:w="28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обеспечение государственных гарантий реализации прав на получение общедоступного и бесплатного дошкольного </w:t>
            </w:r>
            <w:r>
              <w:rPr>
                <w:rFonts w:ascii="Times New Roman" w:hAnsi="Times New Roman"/>
                <w:sz w:val="20"/>
              </w:rPr>
              <w:t>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</w:t>
            </w:r>
            <w:r>
              <w:rPr>
                <w:rFonts w:ascii="Times New Roman" w:hAnsi="Times New Roman"/>
                <w:sz w:val="20"/>
              </w:rPr>
              <w:t xml:space="preserve">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1 291 867,5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1 327 863,2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1 367 535,1</w:t>
            </w:r>
          </w:p>
        </w:tc>
      </w:tr>
      <w:tr>
        <w:trPr>
          <w:trHeight w:hRule="atLeast" w:val="2063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02 4 02 72460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1 280 880,6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1 316 434,4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1 355 650,1</w:t>
            </w:r>
          </w:p>
        </w:tc>
      </w:tr>
      <w:tr>
        <w:trPr>
          <w:trHeight w:hRule="atLeast" w:val="1557"/>
        </w:trPr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02 4 02 72460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10 986,9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11 428,8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11 885,0</w:t>
            </w:r>
          </w:p>
        </w:tc>
      </w:tr>
      <w:tr>
        <w:trPr>
          <w:trHeight w:hRule="atLeast" w:val="405"/>
        </w:trPr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ИТОГО: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12"/>
                <w:sz w:val="20"/>
              </w:rPr>
            </w:pPr>
            <w:r>
              <w:rPr>
                <w:rFonts w:ascii="Times New Roman" w:hAnsi="Times New Roman"/>
                <w:b w:val="1"/>
                <w:spacing w:val="-12"/>
                <w:sz w:val="20"/>
              </w:rPr>
              <w:t>2 924 365,1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12"/>
                <w:sz w:val="20"/>
              </w:rPr>
            </w:pPr>
            <w:r>
              <w:rPr>
                <w:rFonts w:ascii="Times New Roman" w:hAnsi="Times New Roman"/>
                <w:b w:val="1"/>
                <w:spacing w:val="-12"/>
                <w:sz w:val="20"/>
              </w:rPr>
              <w:t>2 995 732,5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12"/>
                <w:sz w:val="20"/>
              </w:rPr>
            </w:pPr>
            <w:r>
              <w:rPr>
                <w:rFonts w:ascii="Times New Roman" w:hAnsi="Times New Roman"/>
                <w:b w:val="1"/>
                <w:spacing w:val="-12"/>
                <w:sz w:val="20"/>
              </w:rPr>
              <w:t>3 009 817,3</w:t>
            </w:r>
          </w:p>
        </w:tc>
        <w:tc>
          <w:tcPr>
            <w:tcW w:type="dxa" w:w="2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12"/>
                <w:sz w:val="20"/>
              </w:rPr>
            </w:pPr>
            <w:r>
              <w:rPr>
                <w:rFonts w:ascii="Times New Roman" w:hAnsi="Times New Roman"/>
                <w:b w:val="1"/>
                <w:spacing w:val="-12"/>
                <w:sz w:val="20"/>
              </w:rPr>
              <w:t> 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12"/>
                <w:sz w:val="20"/>
              </w:rPr>
            </w:pPr>
            <w:r>
              <w:rPr>
                <w:rFonts w:ascii="Times New Roman" w:hAnsi="Times New Roman"/>
                <w:b w:val="1"/>
                <w:spacing w:val="-12"/>
                <w:sz w:val="20"/>
              </w:rPr>
              <w:t> 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12"/>
                <w:sz w:val="20"/>
              </w:rPr>
            </w:pPr>
            <w:r>
              <w:rPr>
                <w:rFonts w:ascii="Times New Roman" w:hAnsi="Times New Roman"/>
                <w:b w:val="1"/>
                <w:spacing w:val="-12"/>
                <w:sz w:val="20"/>
              </w:rPr>
              <w:t> 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12"/>
                <w:sz w:val="20"/>
              </w:rPr>
            </w:pPr>
            <w:r>
              <w:rPr>
                <w:rFonts w:ascii="Times New Roman" w:hAnsi="Times New Roman"/>
                <w:b w:val="1"/>
                <w:spacing w:val="-12"/>
                <w:sz w:val="20"/>
              </w:rPr>
              <w:t> 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12"/>
                <w:sz w:val="20"/>
              </w:rPr>
            </w:pPr>
            <w:r>
              <w:rPr>
                <w:rFonts w:ascii="Times New Roman" w:hAnsi="Times New Roman"/>
                <w:b w:val="1"/>
                <w:spacing w:val="-12"/>
                <w:sz w:val="20"/>
              </w:rPr>
              <w:t>2 924 365,1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12"/>
                <w:sz w:val="20"/>
              </w:rPr>
            </w:pPr>
            <w:r>
              <w:rPr>
                <w:rFonts w:ascii="Times New Roman" w:hAnsi="Times New Roman"/>
                <w:b w:val="1"/>
                <w:spacing w:val="-12"/>
                <w:sz w:val="20"/>
              </w:rPr>
              <w:t>2 995 732,5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12"/>
                <w:sz w:val="20"/>
              </w:rPr>
            </w:pPr>
            <w:r>
              <w:rPr>
                <w:rFonts w:ascii="Times New Roman" w:hAnsi="Times New Roman"/>
                <w:b w:val="1"/>
                <w:spacing w:val="-12"/>
                <w:sz w:val="20"/>
              </w:rPr>
              <w:t>3 009 817,3</w:t>
            </w:r>
          </w:p>
        </w:tc>
      </w:tr>
    </w:tbl>
    <w:p w14:paraId="96030000">
      <w:pPr>
        <w:rPr>
          <w:rFonts w:ascii="Times New Roman" w:hAnsi="Times New Roman"/>
        </w:rPr>
      </w:pPr>
    </w:p>
    <w:sectPr>
      <w:footerReference r:id="rId1" w:type="default"/>
      <w:pgSz w:h="11906" w:orient="landscape" w:w="16838"/>
      <w:pgMar w:bottom="851" w:footer="0" w:gutter="0" w:header="0" w:left="567" w:right="567" w:top="851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header"/>
    <w:basedOn w:val="Style_3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header"/>
    <w:basedOn w:val="Style_3_ch"/>
    <w:link w:val="Style_16"/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footer"/>
    <w:basedOn w:val="Style_3"/>
    <w:link w:val="Style_2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1_ch" w:type="character">
    <w:name w:val="footer"/>
    <w:basedOn w:val="Style_3_ch"/>
    <w:link w:val="Style_2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2024-11-18T13:06:00Z</dcterms:modified>
</cp:coreProperties>
</file>